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b/>
          <w:color w:val="D99023"/>
          <w:sz w:val="18"/>
        </w:rPr>
        <w:t>EDITABLE WORD WORKBOOK</w:t>
      </w:r>
    </w:p>
    <w:p>
      <w:pPr>
        <w:pStyle w:val="Title"/>
        <w:spacing w:after="100"/>
      </w:pPr>
      <w:r>
        <w:t>Prompt engineering fieldbook</w:t>
      </w:r>
    </w:p>
    <w:p>
      <w:pPr>
        <w:spacing w:after="200"/>
      </w:pPr>
      <w:r>
        <w:rPr>
          <w:color w:val="6B7280"/>
          <w:sz w:val="22"/>
        </w:rPr>
        <w:t>Build a reusable personal prompt library with the Role, Context, Task, Format framework. Type directly into this Word workbook and save the prompts that earn a place in your real work.</w:t>
      </w:r>
    </w:p>
    <w:tbl>
      <w:tblPr>
        <w:tblW w:type="auto" w:w="0"/>
        <w:jc w:val="center"/>
        <w:tblLayout w:type="fixed"/>
        <w:tblLook w:firstColumn="1" w:firstRow="1" w:lastColumn="0" w:lastRow="0" w:noHBand="0" w:noVBand="1" w:val="04A0"/>
      </w:tblPr>
      <w:tblGrid>
        <w:gridCol w:w="4608"/>
        <w:gridCol w:w="4608"/>
      </w:tblGrid>
      <w:tr>
        <w:tc>
          <w:tcPr>
            <w:tcW w:type="dxa" w:w="5141"/>
            <w:tcMar>
              <w:top w:w="100" w:type="dxa"/>
              <w:start w:w="110" w:type="dxa"/>
              <w:bottom w:w="100" w:type="dxa"/>
              <w:end w:w="110" w:type="dxa"/>
            </w:tcMar>
            <w:shd w:fill="F4F1EC"/>
            <w:tcBorders>
              <w:top w:val="single" w:sz="8" w:space="0" w:color="DED8CE"/>
              <w:left w:val="single" w:sz="8" w:space="0" w:color="DED8CE"/>
              <w:bottom w:val="single" w:sz="8" w:space="0" w:color="DED8CE"/>
              <w:right w:val="single" w:sz="8" w:space="0" w:color="DED8CE"/>
            </w:tcBorders>
          </w:tcPr>
          <w:p>
            <w:r>
              <w:rPr>
                <w:color w:val="6B7280"/>
                <w:sz w:val="19"/>
              </w:rPr>
              <w:t>Learner name: ______________________________</w:t>
            </w:r>
          </w:p>
        </w:tc>
        <w:tc>
          <w:tcPr>
            <w:tcW w:type="dxa" w:w="5141"/>
            <w:tcMar>
              <w:top w:w="100" w:type="dxa"/>
              <w:start w:w="110" w:type="dxa"/>
              <w:bottom w:w="100" w:type="dxa"/>
              <w:end w:w="110" w:type="dxa"/>
            </w:tcMar>
            <w:shd w:fill="F4F1EC"/>
            <w:tcBorders>
              <w:top w:val="single" w:sz="8" w:space="0" w:color="DED8CE"/>
              <w:left w:val="single" w:sz="8" w:space="0" w:color="DED8CE"/>
              <w:bottom w:val="single" w:sz="8" w:space="0" w:color="DED8CE"/>
              <w:right w:val="single" w:sz="8" w:space="0" w:color="DED8CE"/>
            </w:tcBorders>
          </w:tcPr>
          <w:p>
            <w:r>
              <w:rPr>
                <w:color w:val="6B7280"/>
                <w:sz w:val="19"/>
              </w:rPr>
              <w:t>Start date: ______________________________</w:t>
            </w:r>
          </w:p>
        </w:tc>
      </w:tr>
    </w:tbl>
    <w:p/>
    <w:tbl>
      <w:tblPr>
        <w:tblW w:type="auto" w:w="0"/>
        <w:jc w:val="center"/>
        <w:tblLook w:firstColumn="1" w:firstRow="1" w:lastColumn="0" w:lastRow="0" w:noHBand="0" w:noVBand="1" w:val="04A0"/>
      </w:tblPr>
      <w:tblGrid>
        <w:gridCol w:w="10282"/>
      </w:tblGrid>
      <w:tr>
        <w:tc>
          <w:tcPr>
            <w:tcW w:type="dxa" w:w="10282"/>
            <w:shd w:fill="FCF2DE"/>
            <w:tcBorders>
              <w:top w:val="single" w:sz="8" w:space="0" w:color="E6C98C"/>
              <w:left w:val="single" w:sz="8" w:space="0" w:color="E6C98C"/>
              <w:bottom w:val="single" w:sz="8" w:space="0" w:color="E6C98C"/>
              <w:right w:val="single" w:sz="8" w:space="0" w:color="E6C98C"/>
            </w:tcBorders>
            <w:tcMar>
              <w:top w:w="130" w:type="dxa"/>
              <w:start w:w="150" w:type="dxa"/>
              <w:bottom w:w="130" w:type="dxa"/>
              <w:end w:w="150" w:type="dxa"/>
            </w:tcMar>
          </w:tcPr>
          <w:p>
            <w:r>
              <w:rPr>
                <w:b/>
                <w:color w:val="D99023"/>
              </w:rPr>
              <w:t>Use this as a working file, not a test</w:t>
            </w:r>
          </w:p>
          <w:p>
            <w:pPr>
              <w:spacing w:after="0"/>
            </w:pPr>
            <w:r>
              <w:rPr>
                <w:color w:val="25211D"/>
              </w:rPr>
              <w:t>Choose a real, low-risk task. Add only the context Claude needs, ask for a usable format, and review the result before acting on it. Do not paste private client, personal, financial, health, or confidential information unless you have permission and the tool is appropriate for it.</w:t>
            </w:r>
          </w:p>
        </w:tc>
      </w:tr>
    </w:tbl>
    <w:p/>
    <w:p>
      <w:pPr>
        <w:pStyle w:val="Heading1"/>
      </w:pPr>
      <w:r>
        <w:t>1. The RCTF prompt blueprint</w:t>
      </w:r>
    </w:p>
    <w:tbl>
      <w:tblPr>
        <w:tblStyle w:val="TableGrid"/>
        <w:tblW w:type="auto" w:w="0"/>
        <w:jc w:val="center"/>
        <w:tblLook w:firstColumn="1" w:firstRow="1" w:lastColumn="0" w:lastRow="0" w:noHBand="0" w:noVBand="1" w:val="04A0"/>
      </w:tblPr>
      <w:tblGrid>
        <w:gridCol w:w="3427"/>
        <w:gridCol w:w="3427"/>
        <w:gridCol w:w="3427"/>
      </w:tblGrid>
      <w:tr>
        <w:trPr>
          <w:tblHeader w:val="true"/>
          <w:tblHeader w:val="true"/>
          <w:tblHeader w:val="true"/>
        </w:trPr>
        <w:tc>
          <w:tcPr>
            <w:tcW w:type="dxa" w:w="3427"/>
            <w:shd w:fill="25211D"/>
            <w:tcMar>
              <w:top w:w="90" w:type="dxa"/>
              <w:start w:w="110" w:type="dxa"/>
              <w:bottom w:w="90" w:type="dxa"/>
              <w:end w:w="110" w:type="dxa"/>
            </w:tcMar>
          </w:tcPr>
          <w:p>
            <w:r>
              <w:rPr>
                <w:b/>
                <w:color w:val="FFFFFF"/>
              </w:rPr>
              <w:t>Element</w:t>
            </w:r>
          </w:p>
        </w:tc>
        <w:tc>
          <w:tcPr>
            <w:tcW w:type="dxa" w:w="3427"/>
            <w:shd w:fill="25211D"/>
            <w:tcMar>
              <w:top w:w="90" w:type="dxa"/>
              <w:start w:w="110" w:type="dxa"/>
              <w:bottom w:w="90" w:type="dxa"/>
              <w:end w:w="110" w:type="dxa"/>
            </w:tcMar>
          </w:tcPr>
          <w:p>
            <w:r>
              <w:rPr>
                <w:b/>
                <w:color w:val="FFFFFF"/>
              </w:rPr>
              <w:t>What Claude needs to know</w:t>
            </w:r>
          </w:p>
        </w:tc>
        <w:tc>
          <w:tcPr>
            <w:tcW w:type="dxa" w:w="3427"/>
            <w:shd w:fill="25211D"/>
            <w:tcMar>
              <w:top w:w="90" w:type="dxa"/>
              <w:start w:w="110" w:type="dxa"/>
              <w:bottom w:w="90" w:type="dxa"/>
              <w:end w:w="110" w:type="dxa"/>
            </w:tcMar>
          </w:tcPr>
          <w:p>
            <w:r>
              <w:rPr>
                <w:b/>
                <w:color w:val="FFFFFF"/>
              </w:rPr>
              <w:t>My notes</w:t>
            </w:r>
          </w:p>
        </w:tc>
      </w:tr>
      <w:tr>
        <w:tc>
          <w:tcPr>
            <w:tcW w:type="dxa" w:w="3427"/>
            <w:tcMar>
              <w:top w:w="90" w:type="dxa"/>
              <w:start w:w="110" w:type="dxa"/>
              <w:bottom w:w="90" w:type="dxa"/>
              <w:end w:w="110" w:type="dxa"/>
            </w:tcMar>
            <w:vAlign w:val="top"/>
            <w:shd w:fill="FCF2DE"/>
          </w:tcPr>
          <w:p>
            <w:r>
              <w:rPr>
                <w:b/>
              </w:rPr>
              <w:t>Role</w:t>
            </w:r>
          </w:p>
        </w:tc>
        <w:tc>
          <w:tcPr>
            <w:tcW w:type="dxa" w:w="3427"/>
            <w:tcMar>
              <w:top w:w="90" w:type="dxa"/>
              <w:start w:w="110" w:type="dxa"/>
              <w:bottom w:w="90" w:type="dxa"/>
              <w:end w:w="110" w:type="dxa"/>
            </w:tcMar>
            <w:vAlign w:val="top"/>
          </w:tcPr>
          <w:p>
            <w:r>
              <w:t>Who should Claude be for this task?</w:t>
            </w:r>
          </w:p>
        </w:tc>
        <w:tc>
          <w:tcPr>
            <w:tcW w:type="dxa" w:w="3427"/>
            <w:tcMar>
              <w:top w:w="90" w:type="dxa"/>
              <w:start w:w="110" w:type="dxa"/>
              <w:bottom w:w="90" w:type="dxa"/>
              <w:end w:w="110" w:type="dxa"/>
            </w:tcMar>
            <w:vAlign w:val="top"/>
          </w:tcPr>
          <w:p>
            <w:r>
              <w:t>Example: an experienced editor for a beginner audience</w:t>
            </w:r>
          </w:p>
        </w:tc>
      </w:tr>
      <w:tr>
        <w:tc>
          <w:tcPr>
            <w:tcW w:type="dxa" w:w="3427"/>
            <w:tcMar>
              <w:top w:w="90" w:type="dxa"/>
              <w:start w:w="110" w:type="dxa"/>
              <w:bottom w:w="90" w:type="dxa"/>
              <w:end w:w="110" w:type="dxa"/>
            </w:tcMar>
            <w:vAlign w:val="top"/>
            <w:shd w:fill="FCF2DE"/>
          </w:tcPr>
          <w:p>
            <w:r>
              <w:rPr>
                <w:b/>
              </w:rPr>
              <w:t>Context</w:t>
            </w:r>
          </w:p>
        </w:tc>
        <w:tc>
          <w:tcPr>
            <w:tcW w:type="dxa" w:w="3427"/>
            <w:tcMar>
              <w:top w:w="90" w:type="dxa"/>
              <w:start w:w="110" w:type="dxa"/>
              <w:bottom w:w="90" w:type="dxa"/>
              <w:end w:w="110" w:type="dxa"/>
            </w:tcMar>
            <w:vAlign w:val="top"/>
          </w:tcPr>
          <w:p>
            <w:r>
              <w:t>What background, constraints, audience, or source material matters?</w:t>
            </w:r>
          </w:p>
        </w:tc>
        <w:tc>
          <w:tcPr>
            <w:tcW w:type="dxa" w:w="3427"/>
            <w:tcMar>
              <w:top w:w="90" w:type="dxa"/>
              <w:start w:w="110" w:type="dxa"/>
              <w:bottom w:w="90" w:type="dxa"/>
              <w:end w:w="110" w:type="dxa"/>
            </w:tcMar>
            <w:vAlign w:val="top"/>
          </w:tcPr>
          <w:p>
            <w:r>
              <w:t>________________________________________________</w:t>
            </w:r>
          </w:p>
        </w:tc>
      </w:tr>
      <w:tr>
        <w:tc>
          <w:tcPr>
            <w:tcW w:type="dxa" w:w="3427"/>
            <w:tcMar>
              <w:top w:w="90" w:type="dxa"/>
              <w:start w:w="110" w:type="dxa"/>
              <w:bottom w:w="90" w:type="dxa"/>
              <w:end w:w="110" w:type="dxa"/>
            </w:tcMar>
            <w:vAlign w:val="top"/>
            <w:shd w:fill="FCF2DE"/>
          </w:tcPr>
          <w:p>
            <w:r>
              <w:rPr>
                <w:b/>
              </w:rPr>
              <w:t>Task</w:t>
            </w:r>
          </w:p>
        </w:tc>
        <w:tc>
          <w:tcPr>
            <w:tcW w:type="dxa" w:w="3427"/>
            <w:tcMar>
              <w:top w:w="90" w:type="dxa"/>
              <w:start w:w="110" w:type="dxa"/>
              <w:bottom w:w="90" w:type="dxa"/>
              <w:end w:w="110" w:type="dxa"/>
            </w:tcMar>
            <w:vAlign w:val="top"/>
          </w:tcPr>
          <w:p>
            <w:r>
              <w:t>What exactly should Claude produce or help you decide?</w:t>
            </w:r>
          </w:p>
        </w:tc>
        <w:tc>
          <w:tcPr>
            <w:tcW w:type="dxa" w:w="3427"/>
            <w:tcMar>
              <w:top w:w="90" w:type="dxa"/>
              <w:start w:w="110" w:type="dxa"/>
              <w:bottom w:w="90" w:type="dxa"/>
              <w:end w:w="110" w:type="dxa"/>
            </w:tcMar>
            <w:vAlign w:val="top"/>
          </w:tcPr>
          <w:p>
            <w:r>
              <w:t>________________________________________________</w:t>
            </w:r>
          </w:p>
        </w:tc>
      </w:tr>
      <w:tr>
        <w:tc>
          <w:tcPr>
            <w:tcW w:type="dxa" w:w="3427"/>
            <w:tcMar>
              <w:top w:w="90" w:type="dxa"/>
              <w:start w:w="110" w:type="dxa"/>
              <w:bottom w:w="90" w:type="dxa"/>
              <w:end w:w="110" w:type="dxa"/>
            </w:tcMar>
            <w:vAlign w:val="top"/>
            <w:shd w:fill="FCF2DE"/>
          </w:tcPr>
          <w:p>
            <w:r>
              <w:rPr>
                <w:b/>
              </w:rPr>
              <w:t>Format</w:t>
            </w:r>
          </w:p>
        </w:tc>
        <w:tc>
          <w:tcPr>
            <w:tcW w:type="dxa" w:w="3427"/>
            <w:tcMar>
              <w:top w:w="90" w:type="dxa"/>
              <w:start w:w="110" w:type="dxa"/>
              <w:bottom w:w="90" w:type="dxa"/>
              <w:end w:w="110" w:type="dxa"/>
            </w:tcMar>
            <w:vAlign w:val="top"/>
          </w:tcPr>
          <w:p>
            <w:r>
              <w:t>How should the answer be structured, sized, or toned?</w:t>
            </w:r>
          </w:p>
        </w:tc>
        <w:tc>
          <w:tcPr>
            <w:tcW w:type="dxa" w:w="3427"/>
            <w:tcMar>
              <w:top w:w="90" w:type="dxa"/>
              <w:start w:w="110" w:type="dxa"/>
              <w:bottom w:w="90" w:type="dxa"/>
              <w:end w:w="110" w:type="dxa"/>
            </w:tcMar>
            <w:vAlign w:val="top"/>
          </w:tcPr>
          <w:p>
            <w:r>
              <w:t>________________________________________________</w:t>
            </w:r>
          </w:p>
        </w:tc>
      </w:tr>
    </w:tbl>
    <w:p/>
    <w:p>
      <w:pPr>
        <w:pStyle w:val="Heading1"/>
      </w:pPr>
      <w:r>
        <w:t>2. My reusable prompt records</w:t>
      </w:r>
    </w:p>
    <w:p>
      <w:r>
        <w:t>Save a prompt only after you have reviewed it and adjusted it for your own task. A useful library is personal, specific, and easy to revisit.</w:t>
      </w:r>
    </w:p>
    <w:tbl>
      <w:tblPr>
        <w:tblW w:type="auto" w:w="0"/>
        <w:tblLook w:firstColumn="1" w:firstRow="1" w:lastColumn="0" w:lastRow="0" w:noHBand="0" w:noVBand="1" w:val="04A0"/>
      </w:tblPr>
      <w:tblGrid>
        <w:gridCol w:w="10282"/>
      </w:tblGrid>
      <w:tr>
        <w:tc>
          <w:tcPr>
            <w:tcW w:type="dxa" w:w="10282"/>
            <w:tcBorders>
              <w:top w:val="single" w:sz="8" w:space="0" w:color="E3D6BF"/>
              <w:left w:val="single" w:sz="8" w:space="0" w:color="E3D6BF"/>
              <w:bottom w:val="single" w:sz="8" w:space="0" w:color="E3D6BF"/>
              <w:right w:val="single" w:sz="8" w:space="0" w:color="E3D6BF"/>
            </w:tcBorders>
            <w:tcMar>
              <w:top w:w="140" w:type="dxa"/>
              <w:start w:w="150" w:type="dxa"/>
              <w:bottom w:w="120" w:type="dxa"/>
              <w:end w:w="150" w:type="dxa"/>
            </w:tcMar>
          </w:tcPr>
          <w:p>
            <w:r>
              <w:rPr>
                <w:b/>
                <w:color w:val="D99023"/>
              </w:rPr>
              <w:t>Prompt record 1</w:t>
            </w:r>
          </w:p>
          <w:p>
            <w:r>
              <w:rPr>
                <w:b/>
              </w:rPr>
              <w:t>Task or situation:</w:t>
            </w:r>
          </w:p>
          <w:p>
            <w:r>
              <w:t>________________________________________________________________________________</w:t>
            </w:r>
          </w:p>
          <w:p>
            <w:r>
              <w:rPr>
                <w:b/>
              </w:rPr>
              <w:t>My complete prompt:</w:t>
            </w:r>
          </w:p>
          <w:p>
            <w:r>
              <w:t>________________________________________________________________________________</w:t>
            </w:r>
          </w:p>
          <w:p>
            <w:r>
              <w:rPr>
                <w:b/>
              </w:rPr>
              <w:t>What worked in the result:</w:t>
            </w:r>
          </w:p>
          <w:p>
            <w:r>
              <w:t>________________________________________________________________________________</w:t>
            </w:r>
          </w:p>
          <w:p>
            <w:r>
              <w:rPr>
                <w:b/>
              </w:rPr>
              <w:t>What I will refine next time:</w:t>
            </w:r>
          </w:p>
          <w:p>
            <w:r>
              <w:t>________________________________________________________________________________</w:t>
            </w:r>
          </w:p>
          <w:p>
            <w:r>
              <w:rPr>
                <w:b w:val="0"/>
              </w:rPr>
              <w:t>Safe to reuse?  ☐ Yes  ☐ Needs revision  ☐ Do not save</w:t>
            </w:r>
          </w:p>
        </w:tc>
      </w:tr>
    </w:tbl>
    <w:p/>
    <w:tbl>
      <w:tblPr>
        <w:tblW w:type="auto" w:w="0"/>
        <w:tblLook w:firstColumn="1" w:firstRow="1" w:lastColumn="0" w:lastRow="0" w:noHBand="0" w:noVBand="1" w:val="04A0"/>
      </w:tblPr>
      <w:tblGrid>
        <w:gridCol w:w="10282"/>
      </w:tblGrid>
      <w:tr>
        <w:tc>
          <w:tcPr>
            <w:tcW w:type="dxa" w:w="10282"/>
            <w:tcBorders>
              <w:top w:val="single" w:sz="8" w:space="0" w:color="E3D6BF"/>
              <w:left w:val="single" w:sz="8" w:space="0" w:color="E3D6BF"/>
              <w:bottom w:val="single" w:sz="8" w:space="0" w:color="E3D6BF"/>
              <w:right w:val="single" w:sz="8" w:space="0" w:color="E3D6BF"/>
            </w:tcBorders>
            <w:tcMar>
              <w:top w:w="140" w:type="dxa"/>
              <w:start w:w="150" w:type="dxa"/>
              <w:bottom w:w="120" w:type="dxa"/>
              <w:end w:w="150" w:type="dxa"/>
            </w:tcMar>
          </w:tcPr>
          <w:p>
            <w:r>
              <w:rPr>
                <w:b/>
                <w:color w:val="D99023"/>
              </w:rPr>
              <w:t>Prompt record 2</w:t>
            </w:r>
          </w:p>
          <w:p>
            <w:r>
              <w:rPr>
                <w:b/>
              </w:rPr>
              <w:t>Task or situation:</w:t>
            </w:r>
          </w:p>
          <w:p>
            <w:r>
              <w:t>________________________________________________________________________________</w:t>
            </w:r>
          </w:p>
          <w:p>
            <w:r>
              <w:rPr>
                <w:b/>
              </w:rPr>
              <w:t>My complete prompt:</w:t>
            </w:r>
          </w:p>
          <w:p>
            <w:r>
              <w:t>________________________________________________________________________________</w:t>
            </w:r>
          </w:p>
          <w:p>
            <w:r>
              <w:rPr>
                <w:b/>
              </w:rPr>
              <w:t>What worked in the result:</w:t>
            </w:r>
          </w:p>
          <w:p>
            <w:r>
              <w:t>________________________________________________________________________________</w:t>
            </w:r>
          </w:p>
          <w:p>
            <w:r>
              <w:rPr>
                <w:b/>
              </w:rPr>
              <w:t>What I will refine next time:</w:t>
            </w:r>
          </w:p>
          <w:p>
            <w:r>
              <w:t>________________________________________________________________________________</w:t>
            </w:r>
          </w:p>
          <w:p>
            <w:r>
              <w:rPr>
                <w:b w:val="0"/>
              </w:rPr>
              <w:t>Safe to reuse?  ☐ Yes  ☐ Needs revision  ☐ Do not save</w:t>
            </w:r>
          </w:p>
        </w:tc>
      </w:tr>
    </w:tbl>
    <w:p/>
    <w:tbl>
      <w:tblPr>
        <w:tblW w:type="auto" w:w="0"/>
        <w:tblLook w:firstColumn="1" w:firstRow="1" w:lastColumn="0" w:lastRow="0" w:noHBand="0" w:noVBand="1" w:val="04A0"/>
      </w:tblPr>
      <w:tblGrid>
        <w:gridCol w:w="10282"/>
      </w:tblGrid>
      <w:tr>
        <w:tc>
          <w:tcPr>
            <w:tcW w:type="dxa" w:w="10282"/>
            <w:tcBorders>
              <w:top w:val="single" w:sz="8" w:space="0" w:color="E3D6BF"/>
              <w:left w:val="single" w:sz="8" w:space="0" w:color="E3D6BF"/>
              <w:bottom w:val="single" w:sz="8" w:space="0" w:color="E3D6BF"/>
              <w:right w:val="single" w:sz="8" w:space="0" w:color="E3D6BF"/>
            </w:tcBorders>
            <w:tcMar>
              <w:top w:w="140" w:type="dxa"/>
              <w:start w:w="150" w:type="dxa"/>
              <w:bottom w:w="120" w:type="dxa"/>
              <w:end w:w="150" w:type="dxa"/>
            </w:tcMar>
          </w:tcPr>
          <w:p>
            <w:r>
              <w:rPr>
                <w:b/>
                <w:color w:val="D99023"/>
              </w:rPr>
              <w:t>Prompt record 3</w:t>
            </w:r>
          </w:p>
          <w:p>
            <w:r>
              <w:rPr>
                <w:b/>
              </w:rPr>
              <w:t>Task or situation:</w:t>
            </w:r>
          </w:p>
          <w:p>
            <w:r>
              <w:t>________________________________________________________________________________</w:t>
            </w:r>
          </w:p>
          <w:p>
            <w:r>
              <w:rPr>
                <w:b/>
              </w:rPr>
              <w:t>My complete prompt:</w:t>
            </w:r>
          </w:p>
          <w:p>
            <w:r>
              <w:t>________________________________________________________________________________</w:t>
            </w:r>
          </w:p>
          <w:p>
            <w:r>
              <w:rPr>
                <w:b/>
              </w:rPr>
              <w:t>What worked in the result:</w:t>
            </w:r>
          </w:p>
          <w:p>
            <w:r>
              <w:t>________________________________________________________________________________</w:t>
            </w:r>
          </w:p>
          <w:p>
            <w:r>
              <w:rPr>
                <w:b/>
              </w:rPr>
              <w:t>What I will refine next time:</w:t>
            </w:r>
          </w:p>
          <w:p>
            <w:r>
              <w:t>________________________________________________________________________________</w:t>
            </w:r>
          </w:p>
          <w:p>
            <w:r>
              <w:rPr>
                <w:b w:val="0"/>
              </w:rPr>
              <w:t>Safe to reuse?  ☐ Yes  ☐ Needs revision  ☐ Do not save</w:t>
            </w:r>
          </w:p>
        </w:tc>
      </w:tr>
    </w:tbl>
    <w:p/>
    <w:p>
      <w:pPr>
        <w:pStyle w:val="Heading1"/>
      </w:pPr>
      <w:r>
        <w:t>3. Refinement prompts to keep nearby</w:t>
      </w:r>
    </w:p>
    <w:p>
      <w:pPr>
        <w:ind w:left="72"/>
      </w:pPr>
      <w:r>
        <w:rPr>
          <w:color w:val="D99023"/>
        </w:rPr>
        <w:t xml:space="preserve">•  </w:t>
      </w:r>
      <w:r>
        <w:t>Make this more concise while keeping the key information.</w:t>
      </w:r>
    </w:p>
    <w:p>
      <w:pPr>
        <w:ind w:left="72"/>
      </w:pPr>
      <w:r>
        <w:rPr>
          <w:color w:val="D99023"/>
        </w:rPr>
        <w:t xml:space="preserve">•  </w:t>
      </w:r>
      <w:r>
        <w:t>Rewrite this for a non-specialist audience in plain language.</w:t>
      </w:r>
    </w:p>
    <w:p>
      <w:pPr>
        <w:ind w:left="72"/>
      </w:pPr>
      <w:r>
        <w:rPr>
          <w:color w:val="D99023"/>
        </w:rPr>
        <w:t xml:space="preserve">•  </w:t>
      </w:r>
      <w:r>
        <w:t>Keep the content accurate, but change the tone to be warmer and more direct.</w:t>
      </w:r>
    </w:p>
    <w:p>
      <w:pPr>
        <w:ind w:left="72"/>
      </w:pPr>
      <w:r>
        <w:rPr>
          <w:color w:val="D99023"/>
        </w:rPr>
        <w:t xml:space="preserve">•  </w:t>
      </w:r>
      <w:r>
        <w:t>Show the answer as a short table with clear headings.</w:t>
      </w:r>
    </w:p>
    <w:p>
      <w:pPr>
        <w:ind w:left="72"/>
      </w:pPr>
      <w:r>
        <w:rPr>
          <w:color w:val="D99023"/>
        </w:rPr>
        <w:t xml:space="preserve">•  </w:t>
      </w:r>
      <w:r>
        <w:t>What assumptions are you making, and what should I verify before using this?</w:t>
      </w:r>
    </w:p>
    <w:p>
      <w:pPr>
        <w:pStyle w:val="Heading1"/>
      </w:pPr>
      <w:r>
        <w:t>4. My 30-day prompt library plan</w:t>
      </w:r>
    </w:p>
    <w:tbl>
      <w:tblPr>
        <w:tblStyle w:val="TableGrid"/>
        <w:tblW w:type="auto" w:w="0"/>
        <w:jc w:val="center"/>
        <w:tblLook w:firstColumn="1" w:firstRow="1" w:lastColumn="0" w:lastRow="0" w:noHBand="0" w:noVBand="1" w:val="04A0"/>
      </w:tblPr>
      <w:tblGrid>
        <w:gridCol w:w="2570"/>
        <w:gridCol w:w="2570"/>
        <w:gridCol w:w="2570"/>
        <w:gridCol w:w="2570"/>
      </w:tblGrid>
      <w:tr>
        <w:trPr>
          <w:tblHeader w:val="true"/>
        </w:trPr>
        <w:tc>
          <w:tcPr>
            <w:tcW w:type="dxa" w:w="2570"/>
            <w:shd w:fill="25211D"/>
            <w:tcMar>
              <w:top w:w="90" w:type="dxa"/>
              <w:start w:w="110" w:type="dxa"/>
              <w:bottom w:w="90" w:type="dxa"/>
              <w:end w:w="110" w:type="dxa"/>
            </w:tcMar>
          </w:tcPr>
          <w:p>
            <w:r>
              <w:rPr>
                <w:b/>
                <w:color w:val="FFFFFF"/>
              </w:rPr>
              <w:t>Week</w:t>
            </w:r>
          </w:p>
        </w:tc>
        <w:tc>
          <w:tcPr>
            <w:tcW w:type="dxa" w:w="2570"/>
            <w:shd w:fill="25211D"/>
            <w:tcMar>
              <w:top w:w="90" w:type="dxa"/>
              <w:start w:w="110" w:type="dxa"/>
              <w:bottom w:w="90" w:type="dxa"/>
              <w:end w:w="110" w:type="dxa"/>
            </w:tcMar>
          </w:tcPr>
          <w:p>
            <w:r>
              <w:rPr>
                <w:b/>
                <w:color w:val="FFFFFF"/>
              </w:rPr>
              <w:t>Technique to practice</w:t>
            </w:r>
          </w:p>
        </w:tc>
        <w:tc>
          <w:tcPr>
            <w:tcW w:type="dxa" w:w="2570"/>
            <w:shd w:fill="25211D"/>
            <w:tcMar>
              <w:top w:w="90" w:type="dxa"/>
              <w:start w:w="110" w:type="dxa"/>
              <w:bottom w:w="90" w:type="dxa"/>
              <w:end w:w="110" w:type="dxa"/>
            </w:tcMar>
          </w:tcPr>
          <w:p>
            <w:r>
              <w:rPr>
                <w:b/>
                <w:color w:val="FFFFFF"/>
              </w:rPr>
              <w:t>Real task I will try</w:t>
            </w:r>
          </w:p>
        </w:tc>
        <w:tc>
          <w:tcPr>
            <w:tcW w:type="dxa" w:w="2570"/>
            <w:shd w:fill="25211D"/>
            <w:tcMar>
              <w:top w:w="90" w:type="dxa"/>
              <w:start w:w="110" w:type="dxa"/>
              <w:bottom w:w="90" w:type="dxa"/>
              <w:end w:w="110" w:type="dxa"/>
            </w:tcMar>
          </w:tcPr>
          <w:p>
            <w:r>
              <w:rPr>
                <w:b/>
                <w:color w:val="FFFFFF"/>
              </w:rPr>
              <w:t>Prompt worth saving?</w:t>
            </w:r>
          </w:p>
        </w:tc>
      </w:tr>
      <w:tr>
        <w:tc>
          <w:tcPr>
            <w:tcW w:type="dxa" w:w="2570"/>
            <w:tcMar>
              <w:top w:w="90" w:type="dxa"/>
              <w:start w:w="110" w:type="dxa"/>
              <w:bottom w:w="90" w:type="dxa"/>
              <w:end w:w="110" w:type="dxa"/>
            </w:tcMar>
          </w:tcPr>
          <w:p>
            <w:r>
              <w:t>1</w:t>
            </w:r>
          </w:p>
        </w:tc>
        <w:tc>
          <w:tcPr>
            <w:tcW w:type="dxa" w:w="2570"/>
            <w:tcMar>
              <w:top w:w="90" w:type="dxa"/>
              <w:start w:w="110" w:type="dxa"/>
              <w:bottom w:w="90" w:type="dxa"/>
              <w:end w:w="110" w:type="dxa"/>
            </w:tcMar>
          </w:tcPr>
          <w:p>
            <w:r>
              <w:t>RCTF foundation</w:t>
            </w:r>
          </w:p>
        </w:tc>
        <w:tc>
          <w:tcPr>
            <w:tcW w:type="dxa" w:w="2570"/>
            <w:tcMar>
              <w:top w:w="90" w:type="dxa"/>
              <w:start w:w="110" w:type="dxa"/>
              <w:bottom w:w="90" w:type="dxa"/>
              <w:end w:w="110" w:type="dxa"/>
            </w:tcMar>
          </w:tcPr>
          <w:p>
            <w:r>
              <w:t>________________________________</w:t>
            </w:r>
          </w:p>
        </w:tc>
        <w:tc>
          <w:tcPr>
            <w:tcW w:type="dxa" w:w="2570"/>
            <w:tcMar>
              <w:top w:w="90" w:type="dxa"/>
              <w:start w:w="110" w:type="dxa"/>
              <w:bottom w:w="90" w:type="dxa"/>
              <w:end w:w="110" w:type="dxa"/>
            </w:tcMar>
          </w:tcPr>
          <w:p>
            <w:r>
              <w:t>☐ Yes   ☐ Revise</w:t>
            </w:r>
          </w:p>
        </w:tc>
      </w:tr>
      <w:tr>
        <w:tc>
          <w:tcPr>
            <w:tcW w:type="dxa" w:w="2570"/>
            <w:tcMar>
              <w:top w:w="90" w:type="dxa"/>
              <w:start w:w="110" w:type="dxa"/>
              <w:bottom w:w="90" w:type="dxa"/>
              <w:end w:w="110" w:type="dxa"/>
            </w:tcMar>
          </w:tcPr>
          <w:p>
            <w:r>
              <w:t>2</w:t>
            </w:r>
          </w:p>
        </w:tc>
        <w:tc>
          <w:tcPr>
            <w:tcW w:type="dxa" w:w="2570"/>
            <w:tcMar>
              <w:top w:w="90" w:type="dxa"/>
              <w:start w:w="110" w:type="dxa"/>
              <w:bottom w:w="90" w:type="dxa"/>
              <w:end w:w="110" w:type="dxa"/>
            </w:tcMar>
          </w:tcPr>
          <w:p>
            <w:r>
              <w:t>Structured reasoning</w:t>
            </w:r>
          </w:p>
        </w:tc>
        <w:tc>
          <w:tcPr>
            <w:tcW w:type="dxa" w:w="2570"/>
            <w:tcMar>
              <w:top w:w="90" w:type="dxa"/>
              <w:start w:w="110" w:type="dxa"/>
              <w:bottom w:w="90" w:type="dxa"/>
              <w:end w:w="110" w:type="dxa"/>
            </w:tcMar>
          </w:tcPr>
          <w:p>
            <w:r>
              <w:t>________________________________</w:t>
            </w:r>
          </w:p>
        </w:tc>
        <w:tc>
          <w:tcPr>
            <w:tcW w:type="dxa" w:w="2570"/>
            <w:tcMar>
              <w:top w:w="90" w:type="dxa"/>
              <w:start w:w="110" w:type="dxa"/>
              <w:bottom w:w="90" w:type="dxa"/>
              <w:end w:w="110" w:type="dxa"/>
            </w:tcMar>
          </w:tcPr>
          <w:p>
            <w:r>
              <w:t>☐ Yes   ☐ Revise</w:t>
            </w:r>
          </w:p>
        </w:tc>
      </w:tr>
      <w:tr>
        <w:tc>
          <w:tcPr>
            <w:tcW w:type="dxa" w:w="2570"/>
            <w:tcMar>
              <w:top w:w="90" w:type="dxa"/>
              <w:start w:w="110" w:type="dxa"/>
              <w:bottom w:w="90" w:type="dxa"/>
              <w:end w:w="110" w:type="dxa"/>
            </w:tcMar>
          </w:tcPr>
          <w:p>
            <w:r>
              <w:t>3</w:t>
            </w:r>
          </w:p>
        </w:tc>
        <w:tc>
          <w:tcPr>
            <w:tcW w:type="dxa" w:w="2570"/>
            <w:tcMar>
              <w:top w:w="90" w:type="dxa"/>
              <w:start w:w="110" w:type="dxa"/>
              <w:bottom w:w="90" w:type="dxa"/>
              <w:end w:w="110" w:type="dxa"/>
            </w:tcMar>
          </w:tcPr>
          <w:p>
            <w:r>
              <w:t>Examples and style</w:t>
            </w:r>
          </w:p>
        </w:tc>
        <w:tc>
          <w:tcPr>
            <w:tcW w:type="dxa" w:w="2570"/>
            <w:tcMar>
              <w:top w:w="90" w:type="dxa"/>
              <w:start w:w="110" w:type="dxa"/>
              <w:bottom w:w="90" w:type="dxa"/>
              <w:end w:w="110" w:type="dxa"/>
            </w:tcMar>
          </w:tcPr>
          <w:p>
            <w:r>
              <w:t>________________________________</w:t>
            </w:r>
          </w:p>
        </w:tc>
        <w:tc>
          <w:tcPr>
            <w:tcW w:type="dxa" w:w="2570"/>
            <w:tcMar>
              <w:top w:w="90" w:type="dxa"/>
              <w:start w:w="110" w:type="dxa"/>
              <w:bottom w:w="90" w:type="dxa"/>
              <w:end w:w="110" w:type="dxa"/>
            </w:tcMar>
          </w:tcPr>
          <w:p>
            <w:r>
              <w:t>☐ Yes   ☐ Revise</w:t>
            </w:r>
          </w:p>
        </w:tc>
      </w:tr>
      <w:tr>
        <w:tc>
          <w:tcPr>
            <w:tcW w:type="dxa" w:w="2570"/>
            <w:tcMar>
              <w:top w:w="90" w:type="dxa"/>
              <w:start w:w="110" w:type="dxa"/>
              <w:bottom w:w="90" w:type="dxa"/>
              <w:end w:w="110" w:type="dxa"/>
            </w:tcMar>
          </w:tcPr>
          <w:p>
            <w:r>
              <w:t>4</w:t>
            </w:r>
          </w:p>
        </w:tc>
        <w:tc>
          <w:tcPr>
            <w:tcW w:type="dxa" w:w="2570"/>
            <w:tcMar>
              <w:top w:w="90" w:type="dxa"/>
              <w:start w:w="110" w:type="dxa"/>
              <w:bottom w:w="90" w:type="dxa"/>
              <w:end w:w="110" w:type="dxa"/>
            </w:tcMar>
          </w:tcPr>
          <w:p>
            <w:r>
              <w:t>Refine and organize</w:t>
            </w:r>
          </w:p>
        </w:tc>
        <w:tc>
          <w:tcPr>
            <w:tcW w:type="dxa" w:w="2570"/>
            <w:tcMar>
              <w:top w:w="90" w:type="dxa"/>
              <w:start w:w="110" w:type="dxa"/>
              <w:bottom w:w="90" w:type="dxa"/>
              <w:end w:w="110" w:type="dxa"/>
            </w:tcMar>
          </w:tcPr>
          <w:p>
            <w:r>
              <w:t>________________________________</w:t>
            </w:r>
          </w:p>
        </w:tc>
        <w:tc>
          <w:tcPr>
            <w:tcW w:type="dxa" w:w="2570"/>
            <w:tcMar>
              <w:top w:w="90" w:type="dxa"/>
              <w:start w:w="110" w:type="dxa"/>
              <w:bottom w:w="90" w:type="dxa"/>
              <w:end w:w="110" w:type="dxa"/>
            </w:tcMar>
          </w:tcPr>
          <w:p>
            <w:r>
              <w:t>☐ Yes   ☐ Revise</w:t>
            </w:r>
          </w:p>
        </w:tc>
      </w:tr>
    </w:tbl>
    <w:sectPr w:rsidR="00FC693F" w:rsidRPr="0006063C" w:rsidSect="00034616">
      <w:headerReference w:type="default" r:id="rId9"/>
      <w:footerReference w:type="default" r:id="rId10"/>
      <w:pgSz w:w="12240" w:h="15840"/>
      <w:pgMar w:top="835"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B7280"/>
        <w:sz w:val="16"/>
      </w:rPr>
      <w:t>AI Mastery • Personal learning worksheet • Keep your own details private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D99023"/>
        <w:sz w:val="16"/>
      </w:rPr>
      <w:t>AI MASTERY  •  LEARNER WORKBOOK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eastAsia="Aptos"/>
      <w:color w:val="25211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eastAsia="Aptos Display"/>
      <w:b/>
      <w:bCs/>
      <w:color w:val="25211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eastAsia="Aptos"/>
      <w:b/>
      <w:bCs/>
      <w:color w:val="D9902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eastAsia="Aptos"/>
      <w:b/>
      <w:bCs/>
      <w:color w:val="25211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eastAsia="Aptos Display"/>
      <w:b/>
      <w:color w:val="25211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